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FF7" w:rsidRPr="009C6FF7" w:rsidRDefault="009C6FF7" w:rsidP="009C6FF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C6FF7"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  <w:szCs w:val="24"/>
        </w:rPr>
        <w:t>Учитель математики</w:t>
      </w:r>
      <w:r w:rsidRPr="009C6FF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9C6FF7"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  <w:szCs w:val="24"/>
        </w:rPr>
        <w:t>МБОУ СОШ №3 с углубленным изучением</w:t>
      </w:r>
      <w:r w:rsidRPr="009C6FF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9C6FF7"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  <w:szCs w:val="24"/>
        </w:rPr>
        <w:t>отдельных предметов г. Кстово Нижегородской обл.</w:t>
      </w:r>
      <w:r w:rsidRPr="009C6FF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9C6FF7"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  <w:szCs w:val="24"/>
        </w:rPr>
        <w:t>Рубцова Т.</w:t>
      </w:r>
      <w:proofErr w:type="gramStart"/>
      <w:r w:rsidRPr="009C6FF7"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  <w:szCs w:val="24"/>
        </w:rPr>
        <w:t>К</w:t>
      </w:r>
      <w:proofErr w:type="gramEnd"/>
      <w:r w:rsidRPr="009C6FF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</w:p>
    <w:p w:rsidR="00B000D2" w:rsidRPr="00B000D2" w:rsidRDefault="00B000D2" w:rsidP="00B000D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B000D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</w:rPr>
        <w:t>Опыт реализации технологий углублённого изучения математики.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В классе с углублённым изучением математики наиболее полно можно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>осуществить переход от учения как функции запоминания к учению как процессу умственного раз вития, позволяющему использо</w:t>
      </w:r>
      <w:r w:rsidR="00FE2B5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ать </w:t>
      </w: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</w:rPr>
        <w:t>усвоенное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>Целевые ориентации такой технологии</w:t>
      </w: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: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1) обучение всех на уровне стандартов;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2) увлечение детей математикой;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3) выращивание </w:t>
      </w: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</w:rPr>
        <w:t>талантливых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>Движущая сила</w:t>
      </w: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- противоречие между теми задачами, которые ставятся </w:t>
      </w: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</w:rPr>
        <w:t>перед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учениками и их знаниями и умениями.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>Принцип интереса</w:t>
      </w: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: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новизна. Новый материал как своеобразный раздражитель,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вызывающий </w:t>
      </w:r>
      <w:proofErr w:type="spellStart"/>
      <w:r w:rsidRPr="00B000D2">
        <w:rPr>
          <w:rFonts w:ascii="Times New Roman" w:eastAsia="Times New Roman" w:hAnsi="Times New Roman" w:cs="Times New Roman"/>
          <w:sz w:val="24"/>
          <w:szCs w:val="24"/>
        </w:rPr>
        <w:t>рассогласовывание</w:t>
      </w:r>
      <w:proofErr w:type="spell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, включающий механизмы по ориентировке и познавательной деятельности.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>Считаю, что</w:t>
      </w:r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интересный урок</w:t>
      </w: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- это урок сомнений, озарений и открытий. </w:t>
      </w:r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Его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>условия</w:t>
      </w: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: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1) теоретический материал должен даваться на высоком уровне, а спрашиваться по способностям (хотя, это класс, где собраны способные ребята, силы здесь далеко неравные)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>2) принцип доступности</w:t>
      </w: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ученик должен действовать на пределе своих возможностей (сложность тут в том - угадать эти возможности; правильно определить их степень трудности). Определению этих возможностей идёт в процессе работы 5-7 классов на уроках и на факультативных занятиях.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3) установка не на запоминание, а на смысл, мышление должно главенствовать над памятью.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>Основные черты урока в классе с углублённым изучением математики</w:t>
      </w: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: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1) создаётся и поддерживается высокий уровень познавательного интереса и самостоятельной умственной активности учащихся;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2) экономный и целесообразный расход времени урока.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Мною выбрана следующая </w:t>
      </w:r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>технологическая схема урока</w:t>
      </w: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B000D2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1) контроль опорных знаний, умений, навыков (8 мин.);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2) постановка целей, усвоение новых знаний (20 мин.);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3) закрепление полученных знаний (10 мин.);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4) домашнее задание (3 мин.);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В начале урока требуется овладеть вниманием учащихся. Например, на доске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записываются примеры с наиболее часто традиционно встречающимися ошибками. Требуется их исправить.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На уроках геометрии на доске обычно выполнены чертежи домашних задач. По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готовым чертежам обсуждается план их решения. Выбирается наиболее рациональное.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Подача нового материала проходит часто в виде уроков-лекций. Это помогает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раскрыть новую тему блоками и экономит время для дальнейшей творческой работы.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Если новый материал не слишком сложный стараюсь перед изучением нового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создать проблемную ситуацию, подвести учащихся к противоречию и предложить им самостоятельно разрешить эти противоречия. При этом ребята излагают различные точки зрения, делают выводы.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При изложении нового материала пользуюсь опытом </w:t>
      </w:r>
      <w:proofErr w:type="spellStart"/>
      <w:r w:rsidRPr="00B000D2">
        <w:rPr>
          <w:rFonts w:ascii="Times New Roman" w:eastAsia="Times New Roman" w:hAnsi="Times New Roman" w:cs="Times New Roman"/>
          <w:sz w:val="24"/>
          <w:szCs w:val="24"/>
        </w:rPr>
        <w:t>Хазанкина</w:t>
      </w:r>
      <w:proofErr w:type="spell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. Разбираем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"ключевые задачи" по теме, способы их решения. Учимся распознавать такие задачи.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После разбора "ключевых задач" пытаюсь организовать работу так, чтобы все </w:t>
      </w: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</w:rPr>
        <w:t>классе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получили достаточную тренировку в их распознавании, решении, а затем и в составлении. Ребятам рекомендуется иметь схемы их решения</w:t>
      </w: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ими можно пользоваться и на уроках и на контрольных работах. Наиболее способные ребята, хорошо </w:t>
      </w:r>
      <w:proofErr w:type="spellStart"/>
      <w:r w:rsidRPr="00B000D2">
        <w:rPr>
          <w:rFonts w:ascii="Times New Roman" w:eastAsia="Times New Roman" w:hAnsi="Times New Roman" w:cs="Times New Roman"/>
          <w:sz w:val="24"/>
          <w:szCs w:val="24"/>
        </w:rPr>
        <w:t>усвоевшие</w:t>
      </w:r>
      <w:proofErr w:type="spell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решение таких задач переходят к решению нестандартных задач.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Выделение "ключевых задач" позволяет уделить время на решение более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>интересных задач и на проведение уроков решения "одной задачи" различными методами. Ребята с удовольствием работают на таких уроках.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Уроки решения нестандартных задач лучше проходят методом "мозгового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штурма" по готовому чертежу на доске.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Уроки решения задач в классах с углублённым изучением математики в основном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провожу в виде самостоятельной работы, требующей творческого подъёма. Здесь есть возможность реализовать уровневую дифференциацию и творческие способности всех учащихся.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Иногда на уроках используются элементы игровой технологии. В подростковом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</w:rPr>
        <w:t>возрасте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наблюдается потребность в создании своего мира, в стремлении к взрослости, бурное развитие воображения, фантазии. Пытаюсь использовать это при проведении дидактических игр на некоторых уроках, особенно в 8-9 классе. Например, игра "Математический лабиринт" при проведении устной работы, требующей знания и применения тригонометрических формул, или "Математические тяжеловесы" при решении квадратных уравнений различного вида.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Эти приёмы помогают усвоению учащимися элементов учебной деятельности,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воспитывают у них более заинтересованное и сознательное отношение к процессу обучения.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Опыт работы в классах с углублённым изучением математики помогает мне </w:t>
      </w:r>
      <w:proofErr w:type="gramStart"/>
      <w:r w:rsidRPr="00B000D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работе с классами по общеобразовательной программе.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Считаю целесообразным углублённое изучение математики особенно на уровне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8-9 класса, когда закладываются основы алгебры и планиметрии.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Здесь есть больше возможности раскрыть красоту науки и развить к ней интерес.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>Есть, конечно, и проблемы. Не всегда</w:t>
      </w:r>
      <w:r w:rsidR="001A18A1">
        <w:rPr>
          <w:rFonts w:ascii="Times New Roman" w:eastAsia="Times New Roman" w:hAnsi="Times New Roman" w:cs="Times New Roman"/>
          <w:sz w:val="24"/>
          <w:szCs w:val="24"/>
        </w:rPr>
        <w:t xml:space="preserve"> ученики осознанно выбирают тако</w:t>
      </w: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й класс, </w:t>
      </w:r>
    </w:p>
    <w:p w:rsidR="00B000D2" w:rsidRPr="00B000D2" w:rsidRDefault="00B000D2" w:rsidP="006F5B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 xml:space="preserve">поэтому в программу приходится вносить корректировки; не хватает связи с институтом, поэтому часть ребят после 9 класса вынуждены переходить в центральные школы. 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sz w:val="24"/>
          <w:szCs w:val="24"/>
        </w:rPr>
        <w:t>Работа в классах с углублённым изучением математики требует от учителя больших затрат, сил и времени, постоянного обновления и расширения багажа знаний, знакомства с новинками методической и математической литературой, что, к сожалению, в наше время не всем доступно.</w:t>
      </w:r>
    </w:p>
    <w:p w:rsidR="00B000D2" w:rsidRPr="00B000D2" w:rsidRDefault="00B000D2" w:rsidP="006F5B2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0D2">
        <w:rPr>
          <w:rFonts w:ascii="Times New Roman" w:eastAsia="Times New Roman" w:hAnsi="Times New Roman" w:cs="Times New Roman"/>
          <w:i/>
          <w:iCs/>
          <w:sz w:val="24"/>
          <w:szCs w:val="24"/>
        </w:rPr>
        <w:t>Единственным стимулом в работе здесь были и будут</w:t>
      </w:r>
      <w:r w:rsidRPr="00B000D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 наши ученики</w:t>
      </w:r>
      <w:r w:rsidRPr="00B000D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</w:p>
    <w:p w:rsidR="000E4EDE" w:rsidRDefault="000E4EDE" w:rsidP="006F5B25">
      <w:pPr>
        <w:jc w:val="both"/>
      </w:pPr>
    </w:p>
    <w:sectPr w:rsidR="000E4EDE" w:rsidSect="000F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000D2"/>
    <w:rsid w:val="000E4EDE"/>
    <w:rsid w:val="000F2386"/>
    <w:rsid w:val="001A18A1"/>
    <w:rsid w:val="006F5B25"/>
    <w:rsid w:val="009C6FF7"/>
    <w:rsid w:val="00B000D2"/>
    <w:rsid w:val="00B97F7A"/>
    <w:rsid w:val="00D816C3"/>
    <w:rsid w:val="00FE2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86"/>
  </w:style>
  <w:style w:type="paragraph" w:styleId="1">
    <w:name w:val="heading 1"/>
    <w:basedOn w:val="a"/>
    <w:link w:val="10"/>
    <w:uiPriority w:val="9"/>
    <w:qFormat/>
    <w:rsid w:val="00B00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00D2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796</Words>
  <Characters>4539</Characters>
  <Application>Microsoft Office Word</Application>
  <DocSecurity>0</DocSecurity>
  <Lines>37</Lines>
  <Paragraphs>10</Paragraphs>
  <ScaleCrop>false</ScaleCrop>
  <Company/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Admin</cp:lastModifiedBy>
  <cp:revision>7</cp:revision>
  <dcterms:created xsi:type="dcterms:W3CDTF">2011-02-08T18:31:00Z</dcterms:created>
  <dcterms:modified xsi:type="dcterms:W3CDTF">2012-02-22T19:19:00Z</dcterms:modified>
</cp:coreProperties>
</file>